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000032"/>
              <w:rPr/>
            </w:pPr>
            <w:r>
              <w:rPr>
                <w:rStyle w:val="000033"/>
              </w:rPr>
              <w:t xml:space="preserve">  </w:t>
            </w:r>
            <w:r>
              <w:rPr>
                <w:rStyle w:val="000033"/>
              </w:rPr>
              <w:t>2/2025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3"/>
        <w:gridCol w:w="16"/>
        <w:gridCol w:w="1750"/>
        <w:gridCol w:w="1135"/>
        <w:gridCol w:w="777"/>
        <w:gridCol w:w="628"/>
        <w:gridCol w:w="2"/>
        <w:gridCol w:w="1"/>
        <w:gridCol w:w="237"/>
        <w:gridCol w:w="1"/>
        <w:gridCol w:w="449"/>
        <w:gridCol w:w="2"/>
        <w:gridCol w:w="418"/>
        <w:gridCol w:w="1"/>
        <w:gridCol w:w="104"/>
        <w:gridCol w:w="3"/>
        <w:gridCol w:w="192"/>
        <w:gridCol w:w="4"/>
        <w:gridCol w:w="564"/>
        <w:gridCol w:w="1"/>
        <w:gridCol w:w="920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OŠ Kaštanjer Pula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 xml:space="preserve">Adresa:    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Rimske centurijacije 29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Pula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45"/>
              <w:tabs>
                <w:tab w:val="clear" w:pos="708"/>
                <w:tab w:val="left" w:pos="330" w:leader="none"/>
                <w:tab w:val="right" w:pos="4124" w:leader="none"/>
              </w:tabs>
              <w:jc w:val="left"/>
              <w:rPr/>
            </w:pPr>
            <w:r>
              <w:rPr>
                <w:rStyle w:val="Defaultparagraphfont000016"/>
                <w:i/>
                <w:sz w:val="20"/>
              </w:rPr>
              <w:tab/>
              <w:t>ured@os-kastanjer-pu.skole.hr</w:t>
              <w:tab/>
              <w:t>(</w:t>
            </w:r>
            <w:r>
              <w:rPr>
                <w:rStyle w:val="Defaultparagraphfont000040"/>
                <w:sz w:val="20"/>
              </w:rPr>
              <w:t xml:space="preserve">čl. 13. st. 13.)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8. abc</w:t>
            </w:r>
          </w:p>
        </w:tc>
        <w:tc>
          <w:tcPr>
            <w:tcW w:w="1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0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4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0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5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0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       </w:t>
            </w:r>
            <w:r>
              <w:rPr>
                <w:rStyle w:val="Defaultparagraphfont000004"/>
              </w:rPr>
              <w:t>5    dana</w:t>
            </w:r>
            <w:r>
              <w:rPr/>
              <w:t xml:space="preserve"> </w:t>
            </w:r>
          </w:p>
        </w:tc>
        <w:tc>
          <w:tcPr>
            <w:tcW w:w="2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4   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5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0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1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9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>Srednja i južna Dalmacija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9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15.</w:t>
            </w:r>
          </w:p>
        </w:tc>
        <w:tc>
          <w:tcPr>
            <w:tcW w:w="8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09.</w:t>
            </w:r>
          </w:p>
        </w:tc>
        <w:tc>
          <w:tcPr>
            <w:tcW w:w="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19.</w:t>
            </w:r>
          </w:p>
        </w:tc>
        <w:tc>
          <w:tcPr>
            <w:tcW w:w="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09.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2025.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67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40"/>
              </w:rPr>
              <w:t xml:space="preserve">s mogućnošću odstupanja za tri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777" w:type="dxa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3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1" w:type="dxa"/>
            <w:gridSpan w:val="2"/>
            <w:tcBorders/>
            <w:shd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4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Pula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Smiljan, Split, Hvar, Trogir, Biokovo (skywalk)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79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79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79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79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80"/>
              <w:rPr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>
              <w:rPr>
                <w:rStyle w:val="000002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rPr/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rPr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rPr>
                <w:rStyle w:val="000042"/>
              </w:rPr>
            </w:pPr>
            <w:r>
              <w:rPr/>
            </w: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rPr/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1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rPr>
                <w:rStyle w:val="000042"/>
              </w:rPr>
            </w:pPr>
            <w:r>
              <w:rPr/>
            </w: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rPr/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1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>(Ime grada/gradova)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>
                <w:rStyle w:val="000042"/>
              </w:rPr>
            </w:pPr>
            <w:r>
              <w:rPr/>
            </w: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ind w:left="243" w:hanging="243"/>
              <w:rPr/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17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jc w:val="center"/>
              <w:rPr>
                <w:rStyle w:val="Defaultparagraphfont000077"/>
                <w:sz w:val="18"/>
              </w:rPr>
            </w:pPr>
            <w:r>
              <w:rPr>
                <w:rStyle w:val="Defaultparagraphfont000077"/>
                <w:sz w:val="18"/>
              </w:rPr>
              <w:t xml:space="preserve">                                                   </w:t>
            </w:r>
            <w:r>
              <w:rPr>
                <w:rStyle w:val="Defaultparagraphfont000077"/>
                <w:sz w:val="18"/>
              </w:rPr>
              <w:t>Split/Hvar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/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9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  <w:p>
            <w:pPr>
              <w:pStyle w:val="Normal000013"/>
              <w:rPr/>
            </w:pP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  <w:r>
              <w:rPr/>
              <w:t>Specifična prehrana za nekolicinu učenika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Skywalk, Muzej Nikole Tesle, Stadion Torcida i Kuća Slave Splitskog sporta, Muzej iluzija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78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59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000003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</w:tc>
        <w:tc>
          <w:tcPr>
            <w:tcW w:w="43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X(</w:t>
            </w:r>
            <w:r>
              <w:rPr>
                <w:rStyle w:val="Defaultparagraphfont000077"/>
              </w:rPr>
              <w:t xml:space="preserve">Split, Trogir, Hvar </w:t>
            </w:r>
            <w:r>
              <w:rPr>
                <w:rStyle w:val="Defaultparagraphfont000004"/>
              </w:rPr>
              <w:t>)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0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100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0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103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0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100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0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103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  <w:r>
              <w:rPr/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Listparagraph000089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0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100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</w:rPr>
              <w:t> </w:t>
            </w:r>
            <w:r>
              <w:rPr/>
              <w:t xml:space="preserve"> </w:t>
            </w:r>
          </w:p>
        </w:tc>
      </w:tr>
      <w:tr>
        <w:trPr/>
        <w:tc>
          <w:tcPr>
            <w:tcW w:w="8123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000013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4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80"/>
              <w:rPr/>
            </w:pPr>
            <w:r>
              <w:rPr>
                <w:rStyle w:val="Defaultparagraphfont000107"/>
                <w:color w:val="auto"/>
              </w:rPr>
              <w:t>     </w:t>
            </w:r>
            <w:r>
              <w:rPr>
                <w:rStyle w:val="Defaultparagraphfont000107"/>
                <w:color w:val="auto"/>
              </w:rPr>
              <w:t>(Od 2</w:t>
            </w:r>
            <w:r>
              <w:rPr>
                <w:rStyle w:val="Defaultparagraphfont000107"/>
                <w:color w:val="auto"/>
              </w:rPr>
              <w:t>9</w:t>
            </w:r>
            <w:r>
              <w:rPr>
                <w:rStyle w:val="Defaultparagraphfont000107"/>
                <w:color w:val="auto"/>
              </w:rPr>
              <w:t xml:space="preserve">. 01. do) </w:t>
            </w:r>
            <w:r>
              <w:rPr>
                <w:rStyle w:val="Defaultparagraphfont000107"/>
                <w:color w:val="auto"/>
              </w:rPr>
              <w:t>7</w:t>
            </w:r>
            <w:r>
              <w:rPr>
                <w:rStyle w:val="Defaultparagraphfont000107"/>
                <w:color w:val="auto"/>
              </w:rPr>
              <w:t>. 02.2025.              </w:t>
            </w:r>
            <w:r>
              <w:rPr/>
              <w:t xml:space="preserve">  </w:t>
            </w:r>
            <w:r>
              <w:rPr>
                <w:rStyle w:val="Defaultparagraphfont000077"/>
              </w:rPr>
              <w:t xml:space="preserve">godine  do </w:t>
            </w:r>
            <w:r>
              <w:rPr>
                <w:rStyle w:val="Defaultparagraphfont000004"/>
              </w:rPr>
              <w:t xml:space="preserve">12 </w:t>
            </w:r>
            <w:r>
              <w:rPr>
                <w:rStyle w:val="Defaultparagraphfont000077"/>
              </w:rPr>
              <w:t xml:space="preserve">sati. </w:t>
            </w:r>
          </w:p>
        </w:tc>
      </w:tr>
      <w:tr>
        <w:trPr/>
        <w:tc>
          <w:tcPr>
            <w:tcW w:w="52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80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000057"/>
              <w:rPr/>
            </w:pPr>
            <w:r>
              <w:rPr>
                <w:rStyle w:val="000002"/>
                <w:color w:val="C9211E"/>
              </w:rPr>
              <w:t> </w:t>
            </w:r>
            <w:r>
              <w:rPr/>
              <w:t xml:space="preserve"> </w:t>
            </w:r>
            <w:r>
              <w:rPr/>
              <w:t>11</w:t>
            </w:r>
            <w:r>
              <w:rPr/>
              <w:t>. 02.2025.</w:t>
            </w:r>
          </w:p>
        </w:tc>
        <w:tc>
          <w:tcPr>
            <w:tcW w:w="1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Listparagraph000111"/>
              <w:rPr/>
            </w:pPr>
            <w:r>
              <w:rPr>
                <w:rStyle w:val="Defaultparagraphfont000004"/>
              </w:rPr>
              <w:t>u      17    sati</w:t>
            </w:r>
            <w:r>
              <w:rPr/>
              <w:t xml:space="preserve"> 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37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Application>LibreOffice/6.2.5.2$Windows_X86_64 LibreOffice_project/1ec314fa52f458adc18c4f025c545a4e8b22c159</Application>
  <Pages>3</Pages>
  <Words>754</Words>
  <Characters>4321</Characters>
  <CharactersWithSpaces>5286</CharactersWithSpaces>
  <Paragraphs>218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2025-01-10T11:32:00Z</dcterms:created>
  <dc:creator>Zdenka Čukelj</dc:creator>
  <dc:description/>
  <dc:language>hr-HR</dc:language>
  <cp:lastModifiedBy/>
  <dcterms:modified xsi:type="dcterms:W3CDTF">2025-01-29T08:47:55Z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